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6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auhauptarbeiten Schloss Cecilienhof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hauptarbeit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